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B4F" w:rsidRDefault="00361B4F" w:rsidP="00361B4F">
      <w:pPr>
        <w:jc w:val="center"/>
        <w:rPr>
          <w:rFonts w:ascii="Arial" w:hAnsi="Arial" w:cs="Arial"/>
        </w:rPr>
      </w:pPr>
      <w:r w:rsidRPr="00910F35">
        <w:rPr>
          <w:rFonts w:ascii="Arial" w:hAnsi="Arial" w:cs="Arial"/>
        </w:rPr>
        <w:t>Obchodní akademie, Chrudim, Tyršovo náměstí 250</w:t>
      </w:r>
    </w:p>
    <w:p w:rsidR="00910F35" w:rsidRDefault="00910F35" w:rsidP="00361B4F">
      <w:pPr>
        <w:jc w:val="center"/>
        <w:rPr>
          <w:rFonts w:ascii="Arial" w:hAnsi="Arial" w:cs="Arial"/>
        </w:rPr>
      </w:pPr>
    </w:p>
    <w:p w:rsidR="00910F35" w:rsidRPr="00910F35" w:rsidRDefault="00910F35" w:rsidP="00910F35">
      <w:pPr>
        <w:rPr>
          <w:rFonts w:ascii="Arial" w:hAnsi="Arial" w:cs="Arial"/>
        </w:rPr>
      </w:pPr>
      <w:r>
        <w:rPr>
          <w:rFonts w:ascii="Arial" w:hAnsi="Arial" w:cs="Arial"/>
        </w:rPr>
        <w:t>Školní rok</w:t>
      </w:r>
      <w:r w:rsidR="006133AB">
        <w:rPr>
          <w:rFonts w:ascii="Arial" w:hAnsi="Arial" w:cs="Arial"/>
        </w:rPr>
        <w:t>:</w:t>
      </w:r>
      <w:r w:rsidR="00CA4801">
        <w:rPr>
          <w:rFonts w:ascii="Arial" w:hAnsi="Arial" w:cs="Arial"/>
        </w:rPr>
        <w:t xml:space="preserve"> 202</w:t>
      </w:r>
      <w:r w:rsidR="00500615">
        <w:rPr>
          <w:rFonts w:ascii="Arial" w:hAnsi="Arial" w:cs="Arial"/>
        </w:rPr>
        <w:t>3</w:t>
      </w:r>
      <w:r w:rsidR="00CA4801">
        <w:rPr>
          <w:rFonts w:ascii="Arial" w:hAnsi="Arial" w:cs="Arial"/>
        </w:rPr>
        <w:t>/202</w:t>
      </w:r>
      <w:r w:rsidR="00500615">
        <w:rPr>
          <w:rFonts w:ascii="Arial" w:hAnsi="Arial" w:cs="Arial"/>
        </w:rPr>
        <w:t>4</w:t>
      </w:r>
      <w:bookmarkStart w:id="0" w:name="_GoBack"/>
      <w:bookmarkEnd w:id="0"/>
    </w:p>
    <w:p w:rsidR="00361B4F" w:rsidRDefault="00361B4F" w:rsidP="00361B4F">
      <w:pPr>
        <w:jc w:val="center"/>
        <w:rPr>
          <w:rFonts w:ascii="Arial" w:hAnsi="Arial" w:cs="Arial"/>
          <w:b/>
        </w:rPr>
      </w:pPr>
    </w:p>
    <w:p w:rsidR="00910F35" w:rsidRPr="00910F35" w:rsidRDefault="00910F35" w:rsidP="00361B4F">
      <w:pPr>
        <w:jc w:val="center"/>
        <w:rPr>
          <w:rFonts w:ascii="Arial" w:hAnsi="Arial" w:cs="Arial"/>
          <w:b/>
        </w:rPr>
      </w:pPr>
    </w:p>
    <w:p w:rsidR="00910F35" w:rsidRDefault="00E54760" w:rsidP="00910F35">
      <w:pPr>
        <w:jc w:val="center"/>
        <w:rPr>
          <w:rFonts w:ascii="Arial" w:hAnsi="Arial" w:cs="Arial"/>
          <w:b/>
          <w:u w:val="single"/>
        </w:rPr>
      </w:pPr>
      <w:r w:rsidRPr="00910F35">
        <w:rPr>
          <w:rFonts w:ascii="Arial" w:hAnsi="Arial" w:cs="Arial"/>
          <w:b/>
          <w:u w:val="single"/>
        </w:rPr>
        <w:t>Soubor odborných předmětů se zaměřením na účetnictví</w:t>
      </w:r>
    </w:p>
    <w:p w:rsidR="00361B4F" w:rsidRPr="00910F35" w:rsidRDefault="00E54760" w:rsidP="00910F35">
      <w:pPr>
        <w:jc w:val="center"/>
        <w:rPr>
          <w:rFonts w:ascii="Arial" w:hAnsi="Arial" w:cs="Arial"/>
          <w:b/>
        </w:rPr>
      </w:pPr>
      <w:r w:rsidRPr="00910F35">
        <w:rPr>
          <w:rFonts w:ascii="Arial" w:hAnsi="Arial" w:cs="Arial"/>
          <w:b/>
        </w:rPr>
        <w:t>(formou praktické zkoušky)</w:t>
      </w:r>
    </w:p>
    <w:p w:rsidR="00E54760" w:rsidRDefault="00E54760" w:rsidP="00910F35">
      <w:pPr>
        <w:jc w:val="center"/>
        <w:rPr>
          <w:rFonts w:ascii="Arial" w:hAnsi="Arial" w:cs="Arial"/>
          <w:b/>
          <w:u w:val="single"/>
        </w:rPr>
      </w:pPr>
    </w:p>
    <w:p w:rsidR="00910F35" w:rsidRPr="00910F35" w:rsidRDefault="00910F35" w:rsidP="00910F35">
      <w:pPr>
        <w:rPr>
          <w:rFonts w:ascii="Arial" w:hAnsi="Arial" w:cs="Arial"/>
          <w:b/>
          <w:u w:val="single"/>
        </w:rPr>
      </w:pPr>
    </w:p>
    <w:p w:rsidR="00361B4F" w:rsidRPr="00A7315E" w:rsidRDefault="00361B4F" w:rsidP="00A7315E">
      <w:pPr>
        <w:ind w:left="1416" w:firstLine="708"/>
        <w:rPr>
          <w:rFonts w:ascii="Arial" w:hAnsi="Arial" w:cs="Arial"/>
          <w:b/>
        </w:rPr>
      </w:pPr>
      <w:r w:rsidRPr="00910F35">
        <w:rPr>
          <w:rFonts w:ascii="Arial" w:hAnsi="Arial" w:cs="Arial"/>
          <w:b/>
        </w:rPr>
        <w:t xml:space="preserve">                       Účetnictví             </w:t>
      </w:r>
    </w:p>
    <w:p w:rsidR="00361B4F" w:rsidRPr="00910F35" w:rsidRDefault="00361B4F" w:rsidP="00361B4F">
      <w:pPr>
        <w:ind w:left="1416" w:firstLine="708"/>
        <w:jc w:val="center"/>
        <w:rPr>
          <w:rFonts w:ascii="Arial" w:hAnsi="Arial" w:cs="Arial"/>
        </w:rPr>
      </w:pPr>
    </w:p>
    <w:p w:rsidR="00361B4F" w:rsidRPr="00910F35" w:rsidRDefault="00361B4F" w:rsidP="00361B4F">
      <w:pPr>
        <w:ind w:left="1416" w:hanging="1416"/>
        <w:rPr>
          <w:rFonts w:ascii="Arial" w:hAnsi="Arial" w:cs="Arial"/>
          <w:u w:val="single"/>
        </w:rPr>
      </w:pPr>
      <w:r w:rsidRPr="00910F35">
        <w:rPr>
          <w:rFonts w:ascii="Arial" w:hAnsi="Arial" w:cs="Arial"/>
          <w:u w:val="single"/>
        </w:rPr>
        <w:t>Témata:</w:t>
      </w:r>
    </w:p>
    <w:p w:rsidR="00361B4F" w:rsidRPr="00910F35" w:rsidRDefault="00361B4F" w:rsidP="00361B4F">
      <w:pPr>
        <w:jc w:val="center"/>
        <w:rPr>
          <w:rFonts w:ascii="Arial" w:hAnsi="Arial" w:cs="Arial"/>
        </w:rPr>
      </w:pPr>
    </w:p>
    <w:p w:rsidR="00361B4F" w:rsidRPr="00910F35" w:rsidRDefault="00361B4F" w:rsidP="00361B4F">
      <w:pPr>
        <w:numPr>
          <w:ilvl w:val="0"/>
          <w:numId w:val="1"/>
        </w:numPr>
        <w:rPr>
          <w:rFonts w:ascii="Arial" w:hAnsi="Arial" w:cs="Arial"/>
        </w:rPr>
      </w:pPr>
      <w:r w:rsidRPr="00910F35">
        <w:rPr>
          <w:rFonts w:ascii="Arial" w:hAnsi="Arial" w:cs="Arial"/>
        </w:rPr>
        <w:t>Souvislý příklad účtování akciové společnosti s výpočty a účetní závěrkou</w:t>
      </w:r>
    </w:p>
    <w:p w:rsidR="00361B4F" w:rsidRPr="00910F35" w:rsidRDefault="00361B4F" w:rsidP="00361B4F">
      <w:pPr>
        <w:numPr>
          <w:ilvl w:val="0"/>
          <w:numId w:val="1"/>
        </w:numPr>
        <w:rPr>
          <w:rFonts w:ascii="Arial" w:hAnsi="Arial" w:cs="Arial"/>
        </w:rPr>
      </w:pPr>
      <w:r w:rsidRPr="00910F35">
        <w:rPr>
          <w:rFonts w:ascii="Arial" w:hAnsi="Arial" w:cs="Arial"/>
        </w:rPr>
        <w:t>Souvislý příklad účtování společnosti s ručením omezeným s výpočty a účetní závěrkou</w:t>
      </w:r>
    </w:p>
    <w:p w:rsidR="00361B4F" w:rsidRPr="00910F35" w:rsidRDefault="00361B4F" w:rsidP="00361B4F">
      <w:pPr>
        <w:numPr>
          <w:ilvl w:val="0"/>
          <w:numId w:val="1"/>
        </w:numPr>
        <w:rPr>
          <w:rFonts w:ascii="Arial" w:hAnsi="Arial" w:cs="Arial"/>
        </w:rPr>
      </w:pPr>
      <w:r w:rsidRPr="00910F35">
        <w:rPr>
          <w:rFonts w:ascii="Arial" w:hAnsi="Arial" w:cs="Arial"/>
        </w:rPr>
        <w:t>Souvislý příklad účtování individuálního podnikatele s výpočty a účetní závěrkou</w:t>
      </w:r>
    </w:p>
    <w:p w:rsidR="00361B4F" w:rsidRPr="00910F35" w:rsidRDefault="00361B4F" w:rsidP="00361B4F">
      <w:pPr>
        <w:jc w:val="center"/>
        <w:rPr>
          <w:rFonts w:ascii="Arial" w:hAnsi="Arial" w:cs="Arial"/>
        </w:rPr>
      </w:pPr>
    </w:p>
    <w:p w:rsidR="00361B4F" w:rsidRPr="00910F35" w:rsidRDefault="00361B4F" w:rsidP="00361B4F">
      <w:pPr>
        <w:jc w:val="center"/>
        <w:rPr>
          <w:rFonts w:ascii="Arial" w:hAnsi="Arial" w:cs="Arial"/>
        </w:rPr>
      </w:pPr>
    </w:p>
    <w:p w:rsidR="00361B4F" w:rsidRPr="00910F35" w:rsidRDefault="00361B4F" w:rsidP="00361B4F">
      <w:pPr>
        <w:jc w:val="center"/>
        <w:rPr>
          <w:rFonts w:ascii="Arial" w:hAnsi="Arial" w:cs="Arial"/>
        </w:rPr>
      </w:pPr>
    </w:p>
    <w:p w:rsidR="00361B4F" w:rsidRPr="00910F35" w:rsidRDefault="00361B4F" w:rsidP="00361B4F">
      <w:pPr>
        <w:jc w:val="center"/>
        <w:rPr>
          <w:rFonts w:ascii="Arial" w:hAnsi="Arial" w:cs="Arial"/>
        </w:rPr>
      </w:pPr>
      <w:r w:rsidRPr="00910F35">
        <w:rPr>
          <w:rFonts w:ascii="Arial" w:hAnsi="Arial" w:cs="Arial"/>
          <w:b/>
        </w:rPr>
        <w:t>Ekonomika a obchodní korespondence</w:t>
      </w:r>
    </w:p>
    <w:p w:rsidR="00361B4F" w:rsidRPr="00A7315E" w:rsidRDefault="00361B4F" w:rsidP="00A7315E">
      <w:pPr>
        <w:jc w:val="center"/>
        <w:rPr>
          <w:rFonts w:ascii="Arial" w:hAnsi="Arial" w:cs="Arial"/>
          <w:b/>
        </w:rPr>
      </w:pPr>
      <w:r w:rsidRPr="00910F35">
        <w:rPr>
          <w:rFonts w:ascii="Arial" w:hAnsi="Arial" w:cs="Arial"/>
          <w:b/>
        </w:rPr>
        <w:t xml:space="preserve"> </w:t>
      </w:r>
    </w:p>
    <w:p w:rsidR="00361B4F" w:rsidRPr="00910F35" w:rsidRDefault="00361B4F" w:rsidP="00361B4F">
      <w:pPr>
        <w:rPr>
          <w:rFonts w:ascii="Arial" w:hAnsi="Arial" w:cs="Arial"/>
          <w:u w:val="single"/>
        </w:rPr>
      </w:pPr>
      <w:r w:rsidRPr="00910F35">
        <w:rPr>
          <w:rFonts w:ascii="Arial" w:hAnsi="Arial" w:cs="Arial"/>
          <w:u w:val="single"/>
        </w:rPr>
        <w:t>Témata:</w:t>
      </w:r>
    </w:p>
    <w:p w:rsidR="00361B4F" w:rsidRPr="00910F35" w:rsidRDefault="00361B4F" w:rsidP="00361B4F">
      <w:pPr>
        <w:rPr>
          <w:rFonts w:ascii="Arial" w:hAnsi="Arial" w:cs="Arial"/>
        </w:rPr>
      </w:pPr>
    </w:p>
    <w:p w:rsidR="00361B4F" w:rsidRPr="00910F35" w:rsidRDefault="00361B4F" w:rsidP="00361B4F">
      <w:pPr>
        <w:rPr>
          <w:rFonts w:ascii="Arial" w:hAnsi="Arial" w:cs="Arial"/>
          <w:b/>
        </w:rPr>
      </w:pPr>
      <w:r w:rsidRPr="00910F35">
        <w:rPr>
          <w:rFonts w:ascii="Arial" w:hAnsi="Arial" w:cs="Arial"/>
          <w:b/>
        </w:rPr>
        <w:t>Ekonomika</w:t>
      </w:r>
    </w:p>
    <w:p w:rsidR="00361B4F" w:rsidRPr="00910F35" w:rsidRDefault="00361B4F" w:rsidP="00361B4F">
      <w:pPr>
        <w:rPr>
          <w:rFonts w:ascii="Arial" w:hAnsi="Arial" w:cs="Arial"/>
          <w:b/>
        </w:rPr>
      </w:pPr>
    </w:p>
    <w:p w:rsidR="00361B4F" w:rsidRPr="00910F35" w:rsidRDefault="00361B4F" w:rsidP="00361B4F">
      <w:pPr>
        <w:rPr>
          <w:rFonts w:ascii="Arial" w:hAnsi="Arial" w:cs="Arial"/>
        </w:rPr>
      </w:pPr>
      <w:r w:rsidRPr="00910F35">
        <w:rPr>
          <w:rFonts w:ascii="Arial" w:hAnsi="Arial" w:cs="Arial"/>
        </w:rPr>
        <w:t xml:space="preserve">1. Mzdové výpočty </w:t>
      </w:r>
      <w:r w:rsidRPr="00910F35">
        <w:rPr>
          <w:rFonts w:ascii="Arial" w:hAnsi="Arial" w:cs="Arial"/>
        </w:rPr>
        <w:tab/>
      </w:r>
    </w:p>
    <w:p w:rsidR="00361B4F" w:rsidRPr="00910F35" w:rsidRDefault="00361B4F" w:rsidP="00361B4F">
      <w:pPr>
        <w:rPr>
          <w:rFonts w:ascii="Arial" w:hAnsi="Arial" w:cs="Arial"/>
        </w:rPr>
      </w:pPr>
      <w:r w:rsidRPr="00910F35">
        <w:rPr>
          <w:rFonts w:ascii="Arial" w:hAnsi="Arial" w:cs="Arial"/>
        </w:rPr>
        <w:t xml:space="preserve">2. </w:t>
      </w:r>
      <w:r w:rsidR="00CA4801" w:rsidRPr="00910F35">
        <w:rPr>
          <w:rFonts w:ascii="Arial" w:hAnsi="Arial" w:cs="Arial"/>
        </w:rPr>
        <w:t>Daň z příjmů fyzických osob</w:t>
      </w:r>
    </w:p>
    <w:p w:rsidR="00361B4F" w:rsidRPr="00910F35" w:rsidRDefault="00361B4F" w:rsidP="00361B4F">
      <w:pPr>
        <w:rPr>
          <w:rFonts w:ascii="Arial" w:hAnsi="Arial" w:cs="Arial"/>
        </w:rPr>
      </w:pPr>
      <w:r w:rsidRPr="00910F35">
        <w:rPr>
          <w:rFonts w:ascii="Arial" w:hAnsi="Arial" w:cs="Arial"/>
        </w:rPr>
        <w:t xml:space="preserve">3. Finanční analýza </w:t>
      </w:r>
      <w:r w:rsidRPr="00910F35">
        <w:rPr>
          <w:rFonts w:ascii="Arial" w:hAnsi="Arial" w:cs="Arial"/>
        </w:rPr>
        <w:tab/>
      </w:r>
      <w:r w:rsidRPr="00910F35">
        <w:rPr>
          <w:rFonts w:ascii="Arial" w:hAnsi="Arial" w:cs="Arial"/>
        </w:rPr>
        <w:tab/>
      </w:r>
      <w:r w:rsidRPr="00910F35">
        <w:rPr>
          <w:rFonts w:ascii="Arial" w:hAnsi="Arial" w:cs="Arial"/>
        </w:rPr>
        <w:tab/>
      </w:r>
    </w:p>
    <w:p w:rsidR="00361B4F" w:rsidRPr="00910F35" w:rsidRDefault="00361B4F" w:rsidP="00361B4F">
      <w:pPr>
        <w:rPr>
          <w:rFonts w:ascii="Arial" w:hAnsi="Arial" w:cs="Arial"/>
        </w:rPr>
      </w:pPr>
    </w:p>
    <w:p w:rsidR="00361B4F" w:rsidRPr="00910F35" w:rsidRDefault="00361B4F" w:rsidP="00361B4F">
      <w:pPr>
        <w:rPr>
          <w:rFonts w:ascii="Arial" w:hAnsi="Arial" w:cs="Arial"/>
          <w:b/>
        </w:rPr>
      </w:pPr>
      <w:r w:rsidRPr="00910F35">
        <w:rPr>
          <w:rFonts w:ascii="Arial" w:hAnsi="Arial" w:cs="Arial"/>
          <w:b/>
        </w:rPr>
        <w:t>Obchodní korespondence</w:t>
      </w:r>
    </w:p>
    <w:p w:rsidR="00361B4F" w:rsidRPr="00910F35" w:rsidRDefault="00361B4F" w:rsidP="00361B4F">
      <w:pPr>
        <w:rPr>
          <w:rFonts w:ascii="Arial" w:hAnsi="Arial" w:cs="Arial"/>
        </w:rPr>
      </w:pPr>
      <w:r w:rsidRPr="00910F35">
        <w:rPr>
          <w:rFonts w:ascii="Arial" w:hAnsi="Arial" w:cs="Arial"/>
        </w:rPr>
        <w:t>1. Písemnosti při předsmluvním jednání</w:t>
      </w:r>
    </w:p>
    <w:p w:rsidR="00361B4F" w:rsidRPr="00910F35" w:rsidRDefault="00361B4F" w:rsidP="00361B4F">
      <w:pPr>
        <w:rPr>
          <w:rFonts w:ascii="Arial" w:hAnsi="Arial" w:cs="Arial"/>
        </w:rPr>
      </w:pPr>
      <w:r w:rsidRPr="00910F35">
        <w:rPr>
          <w:rFonts w:ascii="Arial" w:hAnsi="Arial" w:cs="Arial"/>
        </w:rPr>
        <w:t>2. Písemnosti při uzavírání kupních smluv</w:t>
      </w:r>
    </w:p>
    <w:p w:rsidR="00361B4F" w:rsidRPr="00910F35" w:rsidRDefault="00361B4F" w:rsidP="00361B4F">
      <w:pPr>
        <w:rPr>
          <w:rFonts w:ascii="Arial" w:hAnsi="Arial" w:cs="Arial"/>
        </w:rPr>
      </w:pPr>
      <w:r w:rsidRPr="00910F35">
        <w:rPr>
          <w:rFonts w:ascii="Arial" w:hAnsi="Arial" w:cs="Arial"/>
        </w:rPr>
        <w:t>3. Písemnosti při plnění kupních smluv</w:t>
      </w:r>
    </w:p>
    <w:p w:rsidR="00361B4F" w:rsidRPr="00910F35" w:rsidRDefault="00361B4F" w:rsidP="00361B4F">
      <w:pPr>
        <w:rPr>
          <w:rFonts w:ascii="Arial" w:hAnsi="Arial" w:cs="Arial"/>
        </w:rPr>
      </w:pPr>
      <w:r w:rsidRPr="00910F35">
        <w:rPr>
          <w:rFonts w:ascii="Arial" w:hAnsi="Arial" w:cs="Arial"/>
        </w:rPr>
        <w:t>4. Písemnosti při porušení smluvních povinností</w:t>
      </w:r>
    </w:p>
    <w:p w:rsidR="00361B4F" w:rsidRPr="00910F35" w:rsidRDefault="00361B4F" w:rsidP="00361B4F">
      <w:pPr>
        <w:rPr>
          <w:rFonts w:ascii="Arial" w:hAnsi="Arial" w:cs="Arial"/>
        </w:rPr>
      </w:pPr>
      <w:r w:rsidRPr="00910F35">
        <w:rPr>
          <w:rFonts w:ascii="Arial" w:hAnsi="Arial" w:cs="Arial"/>
        </w:rPr>
        <w:t>5. Osobní dopisy</w:t>
      </w:r>
    </w:p>
    <w:p w:rsidR="00361B4F" w:rsidRPr="00910F35" w:rsidRDefault="00361B4F" w:rsidP="00361B4F">
      <w:pPr>
        <w:rPr>
          <w:rFonts w:ascii="Arial" w:hAnsi="Arial" w:cs="Arial"/>
        </w:rPr>
      </w:pPr>
      <w:r w:rsidRPr="00910F35">
        <w:rPr>
          <w:rFonts w:ascii="Arial" w:hAnsi="Arial" w:cs="Arial"/>
        </w:rPr>
        <w:t>6. Personální a právní písemnosti</w:t>
      </w:r>
    </w:p>
    <w:p w:rsidR="00361B4F" w:rsidRPr="00910F35" w:rsidRDefault="00361B4F" w:rsidP="00361B4F">
      <w:pPr>
        <w:rPr>
          <w:rFonts w:ascii="Arial" w:hAnsi="Arial" w:cs="Arial"/>
        </w:rPr>
      </w:pPr>
      <w:r w:rsidRPr="00910F35">
        <w:rPr>
          <w:rFonts w:ascii="Arial" w:hAnsi="Arial" w:cs="Arial"/>
        </w:rPr>
        <w:t>7. Písemnosti ve styku s bankami</w:t>
      </w:r>
    </w:p>
    <w:p w:rsidR="00361B4F" w:rsidRDefault="00361B4F" w:rsidP="00361B4F">
      <w:pPr>
        <w:rPr>
          <w:rFonts w:ascii="Arial" w:hAnsi="Arial" w:cs="Arial"/>
        </w:rPr>
      </w:pPr>
      <w:r w:rsidRPr="00910F35">
        <w:rPr>
          <w:rFonts w:ascii="Arial" w:hAnsi="Arial" w:cs="Arial"/>
        </w:rPr>
        <w:t>8. Interní písemnosti</w:t>
      </w:r>
    </w:p>
    <w:p w:rsidR="00910F35" w:rsidRDefault="00910F35" w:rsidP="00361B4F">
      <w:pPr>
        <w:rPr>
          <w:rFonts w:ascii="Arial" w:hAnsi="Arial" w:cs="Arial"/>
        </w:rPr>
      </w:pPr>
    </w:p>
    <w:p w:rsidR="00910F35" w:rsidRDefault="00910F35" w:rsidP="00361B4F">
      <w:pPr>
        <w:rPr>
          <w:rFonts w:ascii="Arial" w:hAnsi="Arial" w:cs="Arial"/>
        </w:rPr>
      </w:pPr>
    </w:p>
    <w:p w:rsidR="00910F35" w:rsidRDefault="00910F35" w:rsidP="00361B4F">
      <w:pPr>
        <w:rPr>
          <w:rFonts w:ascii="Arial" w:hAnsi="Arial" w:cs="Arial"/>
        </w:rPr>
      </w:pPr>
    </w:p>
    <w:p w:rsidR="00910F35" w:rsidRDefault="00910F35" w:rsidP="00361B4F">
      <w:pPr>
        <w:rPr>
          <w:rFonts w:ascii="Arial" w:hAnsi="Arial" w:cs="Arial"/>
        </w:rPr>
      </w:pPr>
    </w:p>
    <w:p w:rsidR="00910F35" w:rsidRDefault="00910F35" w:rsidP="00361B4F">
      <w:pPr>
        <w:rPr>
          <w:rFonts w:ascii="Arial" w:hAnsi="Arial" w:cs="Arial"/>
        </w:rPr>
      </w:pPr>
    </w:p>
    <w:sectPr w:rsidR="00910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30644"/>
    <w:multiLevelType w:val="multilevel"/>
    <w:tmpl w:val="ECAE6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224"/>
        </w:tabs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0C7"/>
    <w:rsid w:val="00361B4F"/>
    <w:rsid w:val="0043336F"/>
    <w:rsid w:val="00500615"/>
    <w:rsid w:val="006133AB"/>
    <w:rsid w:val="00910F35"/>
    <w:rsid w:val="00A7315E"/>
    <w:rsid w:val="00B02F5B"/>
    <w:rsid w:val="00B14C79"/>
    <w:rsid w:val="00C120C7"/>
    <w:rsid w:val="00CA4801"/>
    <w:rsid w:val="00E54760"/>
    <w:rsid w:val="00E7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4B10B"/>
  <w15:docId w15:val="{F707C715-6E41-4DF8-B7EA-8B8F4BA3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1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547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762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bakalari</dc:creator>
  <cp:keywords/>
  <dc:description/>
  <cp:lastModifiedBy>Uživatel systému Windows</cp:lastModifiedBy>
  <cp:revision>11</cp:revision>
  <dcterms:created xsi:type="dcterms:W3CDTF">2018-10-18T10:50:00Z</dcterms:created>
  <dcterms:modified xsi:type="dcterms:W3CDTF">2023-09-20T07:41:00Z</dcterms:modified>
</cp:coreProperties>
</file>