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3E" w:rsidRPr="00545E3E" w:rsidRDefault="00545E3E" w:rsidP="00545E3E">
      <w:pPr>
        <w:jc w:val="center"/>
        <w:outlineLvl w:val="0"/>
        <w:rPr>
          <w:rFonts w:cstheme="minorHAnsi"/>
          <w:sz w:val="24"/>
          <w:szCs w:val="24"/>
        </w:rPr>
      </w:pPr>
      <w:r w:rsidRPr="00545E3E">
        <w:rPr>
          <w:rFonts w:cstheme="minorHAnsi"/>
          <w:sz w:val="24"/>
          <w:szCs w:val="24"/>
        </w:rPr>
        <w:t xml:space="preserve">Obchodní akademie, Chrudim, Tyršovo náměstí 250   </w:t>
      </w:r>
    </w:p>
    <w:p w:rsidR="00CC1BA1" w:rsidRDefault="00CC1BA1" w:rsidP="00CC1BA1">
      <w:pPr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Školní rok: 202</w:t>
      </w:r>
      <w:r w:rsidR="008D593F">
        <w:rPr>
          <w:rFonts w:cstheme="minorHAnsi"/>
          <w:sz w:val="24"/>
          <w:szCs w:val="24"/>
        </w:rPr>
        <w:t>2/2023</w:t>
      </w:r>
      <w:bookmarkStart w:id="0" w:name="_GoBack"/>
      <w:bookmarkEnd w:id="0"/>
    </w:p>
    <w:p w:rsidR="00657C00" w:rsidRDefault="00657C00" w:rsidP="00CC1BA1">
      <w:pPr>
        <w:jc w:val="center"/>
        <w:outlineLvl w:val="0"/>
        <w:rPr>
          <w:rFonts w:eastAsia="Times New Roman" w:cstheme="minorHAnsi"/>
          <w:b/>
          <w:sz w:val="24"/>
          <w:szCs w:val="24"/>
          <w:lang w:eastAsia="cs-CZ"/>
        </w:rPr>
      </w:pPr>
      <w:r w:rsidRPr="00A226A8">
        <w:rPr>
          <w:rFonts w:eastAsia="Times New Roman" w:cstheme="minorHAnsi"/>
          <w:b/>
          <w:sz w:val="24"/>
          <w:szCs w:val="24"/>
          <w:lang w:eastAsia="cs-CZ"/>
        </w:rPr>
        <w:t>Ústní zkouška z</w:t>
      </w:r>
      <w:r w:rsidR="00F60050" w:rsidRPr="00A226A8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A226A8">
        <w:rPr>
          <w:rFonts w:eastAsia="Times New Roman" w:cstheme="minorHAnsi"/>
          <w:b/>
          <w:sz w:val="24"/>
          <w:szCs w:val="24"/>
          <w:lang w:eastAsia="cs-CZ"/>
        </w:rPr>
        <w:t>českého jazyka a literatury před zkušební maturitní komisí</w:t>
      </w:r>
    </w:p>
    <w:p w:rsidR="00C67887" w:rsidRPr="00A226A8" w:rsidRDefault="00C67887" w:rsidP="00657C00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C67887" w:rsidRPr="004A567E" w:rsidRDefault="00657C00" w:rsidP="004A567E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67887">
        <w:rPr>
          <w:rFonts w:eastAsia="Times New Roman" w:cstheme="minorHAnsi"/>
          <w:sz w:val="24"/>
          <w:szCs w:val="24"/>
          <w:lang w:eastAsia="cs-CZ"/>
        </w:rPr>
        <w:t>Ředitel</w:t>
      </w:r>
      <w:r w:rsidR="00F60050" w:rsidRPr="00C67887">
        <w:rPr>
          <w:rFonts w:eastAsia="Times New Roman" w:cstheme="minorHAnsi"/>
          <w:sz w:val="24"/>
          <w:szCs w:val="24"/>
          <w:lang w:eastAsia="cs-CZ"/>
        </w:rPr>
        <w:t xml:space="preserve">ka 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školy určí </w:t>
      </w:r>
      <w:r w:rsidRPr="00C67887">
        <w:rPr>
          <w:rFonts w:eastAsia="Times New Roman" w:cstheme="minorHAnsi"/>
          <w:sz w:val="24"/>
          <w:szCs w:val="24"/>
          <w:lang w:eastAsia="cs-CZ"/>
        </w:rPr>
        <w:t>maturitní seznam nejméně</w:t>
      </w:r>
      <w:r w:rsidR="00F60050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60 literárních děl a stanoví kriteria pro sestavení vlastního seznamu </w:t>
      </w:r>
      <w:r w:rsidRPr="00C67887">
        <w:rPr>
          <w:rFonts w:eastAsia="Times New Roman" w:cstheme="minorHAnsi"/>
          <w:sz w:val="24"/>
          <w:szCs w:val="24"/>
          <w:lang w:eastAsia="cs-CZ"/>
        </w:rPr>
        <w:t>literárních děl</w:t>
      </w:r>
      <w:r w:rsidR="004A567E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4A567E">
        <w:rPr>
          <w:rFonts w:eastAsia="Times New Roman" w:cstheme="minorHAnsi"/>
          <w:sz w:val="24"/>
          <w:szCs w:val="24"/>
          <w:lang w:eastAsia="cs-CZ"/>
        </w:rPr>
        <w:t>Maturitní seznam literárních děl a kritéria</w:t>
      </w:r>
      <w:r w:rsidR="00B92C6D">
        <w:rPr>
          <w:rFonts w:eastAsia="Times New Roman" w:cstheme="minorHAnsi"/>
          <w:sz w:val="24"/>
          <w:szCs w:val="24"/>
          <w:lang w:eastAsia="cs-CZ"/>
        </w:rPr>
        <w:t xml:space="preserve"> výběru </w:t>
      </w:r>
      <w:r w:rsidR="00A226A8" w:rsidRPr="004A567E">
        <w:rPr>
          <w:rFonts w:eastAsia="Times New Roman" w:cstheme="minorHAnsi"/>
          <w:sz w:val="24"/>
          <w:szCs w:val="24"/>
          <w:lang w:eastAsia="cs-CZ"/>
        </w:rPr>
        <w:t>jsou</w:t>
      </w:r>
      <w:r w:rsidR="00207418">
        <w:rPr>
          <w:rFonts w:eastAsia="Times New Roman" w:cstheme="minorHAnsi"/>
          <w:sz w:val="24"/>
          <w:szCs w:val="24"/>
          <w:lang w:eastAsia="cs-CZ"/>
        </w:rPr>
        <w:t xml:space="preserve"> zveřejněny</w:t>
      </w:r>
      <w:r w:rsidR="00A226A8" w:rsidRPr="004A567E">
        <w:rPr>
          <w:rFonts w:eastAsia="Times New Roman" w:cstheme="minorHAnsi"/>
          <w:sz w:val="24"/>
          <w:szCs w:val="24"/>
          <w:lang w:eastAsia="cs-CZ"/>
        </w:rPr>
        <w:t xml:space="preserve"> na stránkách školy</w:t>
      </w:r>
      <w:r w:rsidRPr="004A567E">
        <w:rPr>
          <w:rFonts w:eastAsia="Times New Roman" w:cstheme="minorHAnsi"/>
          <w:sz w:val="24"/>
          <w:szCs w:val="24"/>
          <w:lang w:eastAsia="cs-CZ"/>
        </w:rPr>
        <w:t>.</w:t>
      </w:r>
    </w:p>
    <w:p w:rsidR="00F60050" w:rsidRPr="00C67887" w:rsidRDefault="00F60050" w:rsidP="00C678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Z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maturitního seznamu literárních děl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a v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souladu s</w:t>
      </w:r>
      <w:r w:rsidRPr="00C67887">
        <w:rPr>
          <w:rFonts w:eastAsia="Times New Roman" w:cstheme="minorHAnsi"/>
          <w:sz w:val="24"/>
          <w:szCs w:val="24"/>
          <w:lang w:eastAsia="cs-CZ"/>
        </w:rPr>
        <w:t> 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kritérii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žák připraví vlastní seznam literárních děl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v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počtu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20.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Seznam bude sestaven abecedně podle příjmení autora a očíslován.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 xml:space="preserve"> Žák odevzdá seznam řediteli školy 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nejpozději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 xml:space="preserve">do 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15. března, respektive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31.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b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řezna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2021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.</w:t>
      </w:r>
    </w:p>
    <w:p w:rsidR="00F60050" w:rsidRPr="00C67887" w:rsidRDefault="00657C00" w:rsidP="00C678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67887">
        <w:rPr>
          <w:rFonts w:eastAsia="Times New Roman" w:cstheme="minorHAnsi"/>
          <w:sz w:val="24"/>
          <w:szCs w:val="24"/>
          <w:lang w:eastAsia="cs-CZ"/>
        </w:rPr>
        <w:t>Bezprostředně před zahájením přípravy k</w:t>
      </w:r>
      <w:r w:rsidR="00F60050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ústní zkoušce</w:t>
      </w:r>
      <w:r w:rsidR="00F60050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si žák vylosuje číslo pracovního listu. Příprava k</w:t>
      </w:r>
      <w:r w:rsidR="00F60050" w:rsidRPr="00C67887">
        <w:rPr>
          <w:rFonts w:eastAsia="Times New Roman" w:cstheme="minorHAnsi"/>
          <w:sz w:val="24"/>
          <w:szCs w:val="24"/>
          <w:lang w:eastAsia="cs-CZ"/>
        </w:rPr>
        <w:t xml:space="preserve"> ústní zkoušce trvá </w:t>
      </w:r>
      <w:r w:rsidRPr="00C67887">
        <w:rPr>
          <w:rFonts w:eastAsia="Times New Roman" w:cstheme="minorHAnsi"/>
          <w:sz w:val="24"/>
          <w:szCs w:val="24"/>
          <w:lang w:eastAsia="cs-CZ"/>
        </w:rPr>
        <w:t>20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minut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>, ú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stní zkouška trvá nejdéle 15 minut. </w:t>
      </w:r>
    </w:p>
    <w:p w:rsidR="00A226A8" w:rsidRPr="00C67887" w:rsidRDefault="00657C00" w:rsidP="00C678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67887">
        <w:rPr>
          <w:rFonts w:eastAsia="Times New Roman" w:cstheme="minorHAnsi"/>
          <w:sz w:val="24"/>
          <w:szCs w:val="24"/>
          <w:lang w:eastAsia="cs-CZ"/>
        </w:rPr>
        <w:t>V</w:t>
      </w:r>
      <w:r w:rsidR="00F60050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jednom dni nelze losovat dvakrát pracovní list ke stejnému literárnímu dílu.</w:t>
      </w:r>
    </w:p>
    <w:p w:rsidR="00C67887" w:rsidRDefault="00657C00" w:rsidP="00C678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67887">
        <w:rPr>
          <w:rFonts w:eastAsia="Times New Roman" w:cstheme="minorHAnsi"/>
          <w:sz w:val="24"/>
          <w:szCs w:val="24"/>
          <w:lang w:eastAsia="cs-CZ"/>
        </w:rPr>
        <w:t>Neodevzdá-li žák do 31. 3</w:t>
      </w:r>
      <w:r w:rsidR="00C67887">
        <w:rPr>
          <w:rFonts w:eastAsia="Times New Roman" w:cstheme="minorHAnsi"/>
          <w:sz w:val="24"/>
          <w:szCs w:val="24"/>
          <w:lang w:eastAsia="cs-CZ"/>
        </w:rPr>
        <w:t>.</w:t>
      </w:r>
      <w:r w:rsidRPr="00C67887">
        <w:rPr>
          <w:rFonts w:eastAsia="Times New Roman" w:cstheme="minorHAnsi"/>
          <w:sz w:val="24"/>
          <w:szCs w:val="24"/>
          <w:lang w:eastAsia="cs-CZ"/>
        </w:rPr>
        <w:t>, losuje si u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zkoušky z pracovních listů ke všem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dílům maturi</w:t>
      </w:r>
      <w:r w:rsidR="003B20C9" w:rsidRPr="00C67887">
        <w:rPr>
          <w:rFonts w:eastAsia="Times New Roman" w:cstheme="minorHAnsi"/>
          <w:sz w:val="24"/>
          <w:szCs w:val="24"/>
          <w:lang w:eastAsia="cs-CZ"/>
        </w:rPr>
        <w:t>tního seznamu literárních děl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657C00" w:rsidRDefault="00657C00" w:rsidP="00C678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67887">
        <w:rPr>
          <w:rFonts w:eastAsia="Times New Roman" w:cstheme="minorHAnsi"/>
          <w:sz w:val="24"/>
          <w:szCs w:val="24"/>
          <w:lang w:eastAsia="cs-CZ"/>
        </w:rPr>
        <w:t>Ústní zkouška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se uskutečňuje formou řízeného rozhovoru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s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využitím pracovního listu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obsahujícího úryvek z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konkrétního literárního díla. Součástí pracovního listu je i 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úryvek neuměleckého textu </w:t>
      </w:r>
      <w:r w:rsidRPr="00C67887">
        <w:rPr>
          <w:rFonts w:eastAsia="Times New Roman" w:cstheme="minorHAnsi"/>
          <w:sz w:val="24"/>
          <w:szCs w:val="24"/>
          <w:lang w:eastAsia="cs-CZ"/>
        </w:rPr>
        <w:t>ověřující znalosti a dovednosti žáka vztahující se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k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učivu o jazyce a slohu.</w:t>
      </w:r>
    </w:p>
    <w:p w:rsidR="007D0287" w:rsidRDefault="007D0287" w:rsidP="007D028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7D0287" w:rsidRDefault="007D0287" w:rsidP="007D028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7D0287" w:rsidRDefault="007D0287" w:rsidP="007D02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7D0287">
        <w:rPr>
          <w:rFonts w:eastAsia="Times New Roman" w:cstheme="minorHAnsi"/>
          <w:b/>
          <w:sz w:val="24"/>
          <w:szCs w:val="24"/>
          <w:lang w:eastAsia="cs-CZ"/>
        </w:rPr>
        <w:t>Hodnocení ústní</w:t>
      </w:r>
      <w:r w:rsidRPr="00A226A8">
        <w:rPr>
          <w:rFonts w:eastAsia="Times New Roman" w:cstheme="minorHAnsi"/>
          <w:b/>
          <w:sz w:val="24"/>
          <w:szCs w:val="24"/>
          <w:lang w:eastAsia="cs-CZ"/>
        </w:rPr>
        <w:t xml:space="preserve"> zkouška z českého jazyka a literatury</w:t>
      </w:r>
    </w:p>
    <w:p w:rsidR="007D0287" w:rsidRDefault="007D0287" w:rsidP="007D02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:rsidR="007D0287" w:rsidRPr="00B92C6D" w:rsidRDefault="007D0287" w:rsidP="007D02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t>Žák je hodnocen v 7 oblastech (oblasti a jejich</w:t>
      </w:r>
      <w:r w:rsidR="00572A37">
        <w:rPr>
          <w:sz w:val="24"/>
          <w:szCs w:val="24"/>
        </w:rPr>
        <w:t xml:space="preserve"> kriteria hodnocení jsou uvedeny</w:t>
      </w:r>
      <w:r w:rsidRPr="00B92C6D">
        <w:rPr>
          <w:sz w:val="24"/>
          <w:szCs w:val="24"/>
        </w:rPr>
        <w:t xml:space="preserve"> v příloze), v každé může získat maximálně 4 body. Za celou dílčí ústní zkoušku může proto žák získat nejvýše 28 bodů. </w:t>
      </w:r>
    </w:p>
    <w:p w:rsidR="007D0287" w:rsidRPr="00B92C6D" w:rsidRDefault="007D0287" w:rsidP="007D02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t xml:space="preserve">Pro analýzu uměleckého textu (1. kritérium) a charakteristiku literárněhistorického kontextu (2. kritérium) platí tyto vnitřní podmínky hodnocení: </w:t>
      </w:r>
    </w:p>
    <w:p w:rsidR="007D0287" w:rsidRPr="00B92C6D" w:rsidRDefault="007D0287" w:rsidP="007D0287">
      <w:pPr>
        <w:pStyle w:val="Odstavecseseznamem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t>Za první a druhé kritérium dohromady musí žák získat alespoň 4 body. Pokud získá méně než 4 body, je za ústní zkoušku celkově hodnocen 0 body.</w:t>
      </w:r>
    </w:p>
    <w:p w:rsidR="007D0287" w:rsidRPr="00B92C6D" w:rsidRDefault="007D0287" w:rsidP="007D0287">
      <w:pPr>
        <w:pStyle w:val="Odstavecseseznamem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t>Za kritérium analýza uměleckého textu musí žák získat alespoň 3 body. Pokud získá méně než 3 body, je za ústní zkoušku celkově hodnocen 0 body.</w:t>
      </w:r>
    </w:p>
    <w:p w:rsidR="007D0287" w:rsidRPr="00B92C6D" w:rsidRDefault="007D0287" w:rsidP="007D02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t>Pro kritérium výpověď v souladu s jazykovými normami a zásadami jazykové kultury platí tato vnitřní podmínka hodnocení:</w:t>
      </w:r>
    </w:p>
    <w:p w:rsidR="007D0287" w:rsidRPr="00B92C6D" w:rsidRDefault="007D0287" w:rsidP="007D0287">
      <w:pPr>
        <w:pStyle w:val="Odstavecseseznamem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t>Pokud žák získá v některé z dílčích částí ústní zkoušky (tzn. v I. až III. části analýzy uměleckého textu a/nebo v rámci charakteristiky literárněhistorického kontextu a/nebo v I. až II. části analýzy neuměleckého textu) 0 bodů, může být v kritériu výpověď v souladu s jazykovými normami a zásadami jazykové kultury hodnocen maximálně 3 body.</w:t>
      </w:r>
    </w:p>
    <w:p w:rsidR="00657C00" w:rsidRPr="00B92C6D" w:rsidRDefault="007D0287" w:rsidP="007D02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t>Analýze uměleckého textu a charakteristice literárněhistorického kontextu by měly být věnovány 2/3 celkové časové dotace (tj. cca 10 minut), analýze neuměleckého textu 1/3 (cca 5 minut).</w:t>
      </w:r>
    </w:p>
    <w:sectPr w:rsidR="00657C00" w:rsidRPr="00B92C6D" w:rsidSect="0014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41B1"/>
    <w:multiLevelType w:val="hybridMultilevel"/>
    <w:tmpl w:val="20B647B0"/>
    <w:lvl w:ilvl="0" w:tplc="4BB27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7C00"/>
    <w:rsid w:val="00140FE4"/>
    <w:rsid w:val="00207418"/>
    <w:rsid w:val="00264F71"/>
    <w:rsid w:val="003B20C9"/>
    <w:rsid w:val="003B70F6"/>
    <w:rsid w:val="003E3ED2"/>
    <w:rsid w:val="00426850"/>
    <w:rsid w:val="004A567E"/>
    <w:rsid w:val="00545E3E"/>
    <w:rsid w:val="00572A37"/>
    <w:rsid w:val="006116C8"/>
    <w:rsid w:val="00657C00"/>
    <w:rsid w:val="00771C2A"/>
    <w:rsid w:val="007D0287"/>
    <w:rsid w:val="008D593F"/>
    <w:rsid w:val="00A226A8"/>
    <w:rsid w:val="00AA3F58"/>
    <w:rsid w:val="00B92C6D"/>
    <w:rsid w:val="00BA0DC2"/>
    <w:rsid w:val="00C67887"/>
    <w:rsid w:val="00C70520"/>
    <w:rsid w:val="00CC1BA1"/>
    <w:rsid w:val="00EA606F"/>
    <w:rsid w:val="00EB080B"/>
    <w:rsid w:val="00ED30F4"/>
    <w:rsid w:val="00F36C49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529D"/>
  <w15:docId w15:val="{B348B93B-2532-4EAC-B0A9-71F47EA7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Uživatel systému Windows</cp:lastModifiedBy>
  <cp:revision>21</cp:revision>
  <dcterms:created xsi:type="dcterms:W3CDTF">2020-11-14T09:17:00Z</dcterms:created>
  <dcterms:modified xsi:type="dcterms:W3CDTF">2022-09-08T10:21:00Z</dcterms:modified>
</cp:coreProperties>
</file>